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BF62" w14:textId="77777777" w:rsidR="00E978A5" w:rsidRPr="00E50CFC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Форма </w:t>
      </w:r>
    </w:p>
    <w:p w14:paraId="610BFE92" w14:textId="77777777" w:rsidR="00E978A5" w:rsidRPr="00E50CFC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24321D81" w14:textId="77777777" w:rsidR="00E978A5" w:rsidRPr="00E50CFC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31A29802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E5CC4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B573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непрофильного актива по Извещению  № </w:t>
      </w:r>
      <w:r w:rsidR="00F77846" w:rsidRPr="00E50CFC">
        <w:rPr>
          <w:rFonts w:ascii="Times New Roman" w:hAnsi="Times New Roman" w:cs="Times New Roman"/>
          <w:sz w:val="24"/>
          <w:szCs w:val="24"/>
        </w:rPr>
        <w:t>2</w:t>
      </w:r>
      <w:r w:rsidRPr="00E50CFC">
        <w:rPr>
          <w:rFonts w:ascii="Times New Roman" w:hAnsi="Times New Roman" w:cs="Times New Roman"/>
          <w:sz w:val="24"/>
          <w:szCs w:val="24"/>
        </w:rPr>
        <w:t xml:space="preserve">  от </w:t>
      </w:r>
      <w:r w:rsidRPr="00E50CFC">
        <w:rPr>
          <w:rFonts w:ascii="Times New Roman" w:hAnsi="Times New Roman" w:cs="Times New Roman"/>
          <w:sz w:val="24"/>
          <w:szCs w:val="24"/>
          <w:highlight w:val="yellow"/>
        </w:rPr>
        <w:t>__. __</w:t>
      </w:r>
      <w:r w:rsidRPr="00E50CFC">
        <w:rPr>
          <w:rFonts w:ascii="Times New Roman" w:hAnsi="Times New Roman" w:cs="Times New Roman"/>
          <w:sz w:val="24"/>
          <w:szCs w:val="24"/>
        </w:rPr>
        <w:t>.2020г.,   в соответствии с проектом договора купли-продажи имущества и обязуется выполнять его условия.</w:t>
      </w:r>
    </w:p>
    <w:p w14:paraId="5422EC58" w14:textId="77777777" w:rsidR="00394D8B" w:rsidRPr="00E50CFC" w:rsidRDefault="00394D8B" w:rsidP="00394D8B">
      <w:pPr>
        <w:pStyle w:val="a3"/>
        <w:ind w:left="25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Имущество «База отдыха» в составе следующих семи объектов:</w:t>
      </w:r>
    </w:p>
    <w:p w14:paraId="5AD1D791" w14:textId="77777777" w:rsidR="00394D8B" w:rsidRPr="00E50CFC" w:rsidRDefault="00394D8B" w:rsidP="00394D8B">
      <w:pPr>
        <w:pStyle w:val="a3"/>
        <w:numPr>
          <w:ilvl w:val="0"/>
          <w:numId w:val="12"/>
        </w:numPr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Земельный участок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категория земель: Земельный участок S –4,3 га земли особо охраняемых территорий и объектов, разрешенное использование: для рекреационного назначения (строительство санатория-профилактория), кадастровый (или условный) номер 38:06:143704:71, расположенный по адресу: Иркутская область, Иркутский р-н, 26км. Байкальского тракта. </w:t>
      </w:r>
    </w:p>
    <w:p w14:paraId="3F47A939" w14:textId="77777777" w:rsidR="00394D8B" w:rsidRPr="00E50CFC" w:rsidRDefault="00394D8B" w:rsidP="00394D8B">
      <w:pPr>
        <w:pStyle w:val="a3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Земельный участок принадлежит Продавцу на праве собственности. Передаточный акт подлежащего приватизации имущественного комплекса ФГУП «Аэропорт Иркутск» от 27.12.2010; Распоряжение ТУ Росимущества в Иркутской области №21-а от 27.12.2010. </w:t>
      </w:r>
    </w:p>
    <w:p w14:paraId="3B33B77D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Регистрационная запись № 38-38-01/064/2011-154 от 01.04.2011, свидетельство о государственной регистрации права серии 38 АД 456080 от 01.04.2011 выданное Управлением Федеральной службы государственной регистрации, кадастра и картографии по Иркутской области.</w:t>
      </w:r>
    </w:p>
    <w:p w14:paraId="4A1310B3" w14:textId="77777777" w:rsidR="00394D8B" w:rsidRPr="00E50CFC" w:rsidRDefault="00394D8B" w:rsidP="00394D8B">
      <w:pPr>
        <w:pStyle w:val="a3"/>
        <w:ind w:left="25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Пять объектов недвижимости, расположенных на земельном участке:</w:t>
      </w:r>
    </w:p>
    <w:p w14:paraId="58747825" w14:textId="77777777" w:rsidR="00394D8B" w:rsidRPr="00E50CFC" w:rsidRDefault="00394D8B" w:rsidP="00394D8B">
      <w:pPr>
        <w:pStyle w:val="a3"/>
        <w:numPr>
          <w:ilvl w:val="0"/>
          <w:numId w:val="12"/>
        </w:numPr>
        <w:ind w:left="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Санаторий-профилакторий гостевой дом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назначение: Нежилое 2-этажное здание, литер Б. S – 232 </w:t>
      </w:r>
      <w:proofErr w:type="spellStart"/>
      <w:r w:rsidRPr="00E50C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0CFC">
        <w:rPr>
          <w:rFonts w:ascii="Times New Roman" w:hAnsi="Times New Roman" w:cs="Times New Roman"/>
          <w:sz w:val="24"/>
          <w:szCs w:val="24"/>
        </w:rPr>
        <w:t xml:space="preserve">., Кадастровый (или условный) номер 38:06:143704:71:29, расположенное по адресу: Иркутская область, Иркутский р-н, 26км. Байкальского тракта. </w:t>
      </w:r>
    </w:p>
    <w:p w14:paraId="07320A79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от 25.11.2011 № RU 38508316 23-2011/ф. Передаточный акт подлежащего приватизации имущественного комплекса ФГУП «Аэропорт Иркутск» от 27.12.2010; </w:t>
      </w:r>
    </w:p>
    <w:p w14:paraId="25C86E12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Распоряжение ТУ Росимущества в Иркутской области №21-а от 27.12.2010. Запись регистрации №38-38-01/005/2012-151 от 08.02.2012 (свидетельство о государственной регистрации права 38 АД 691047 от 08.02.2012).</w:t>
      </w:r>
    </w:p>
    <w:p w14:paraId="15335F2A" w14:textId="77777777" w:rsidR="00394D8B" w:rsidRPr="00E50CFC" w:rsidRDefault="00394D8B" w:rsidP="00394D8B">
      <w:pPr>
        <w:pStyle w:val="a3"/>
        <w:numPr>
          <w:ilvl w:val="0"/>
          <w:numId w:val="12"/>
        </w:numPr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Санаторий-профилакторий гостевой дом 2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назначение: Нежилое 2-этажное здание, литер А. S – 175,5 </w:t>
      </w:r>
      <w:proofErr w:type="spellStart"/>
      <w:r w:rsidRPr="00E50C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0CFC">
        <w:rPr>
          <w:rFonts w:ascii="Times New Roman" w:hAnsi="Times New Roman" w:cs="Times New Roman"/>
          <w:sz w:val="24"/>
          <w:szCs w:val="24"/>
        </w:rPr>
        <w:t xml:space="preserve">., Кадастровый (или условный) номер 38:06:143704:71:28, расположенное по адресу: Иркутская область, Иркутский р-н, 26км. Байкальского тракта. </w:t>
      </w:r>
    </w:p>
    <w:p w14:paraId="6ED691B1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от 25.11.2011 № RU 38508316 23-2011/ф. Передаточный акт подлежащего приватизации имущественного комплекса ФГУП «Аэропорт Иркутск» от 27.12.2010; </w:t>
      </w:r>
    </w:p>
    <w:p w14:paraId="38A01F6C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Распоряжение ТУ Росимущества в Иркутской области №21-а от 27.12.2010. Запись регистрации №38-38-01/005/2012-152 от 08.02.2012 (свидетельство о государственной регистрации права 38 АД 691048 от 08.02.2012).</w:t>
      </w:r>
    </w:p>
    <w:p w14:paraId="71E25044" w14:textId="77777777" w:rsidR="00394D8B" w:rsidRPr="00E50CFC" w:rsidRDefault="00394D8B" w:rsidP="00394D8B">
      <w:pPr>
        <w:pStyle w:val="a3"/>
        <w:numPr>
          <w:ilvl w:val="0"/>
          <w:numId w:val="12"/>
        </w:numPr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Санаторий-профилакторий дом сторожа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назначение: Нежилое 1-этажное здание, литер Д. S – 51,6 </w:t>
      </w:r>
      <w:proofErr w:type="spellStart"/>
      <w:r w:rsidRPr="00E50C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0CFC">
        <w:rPr>
          <w:rFonts w:ascii="Times New Roman" w:hAnsi="Times New Roman" w:cs="Times New Roman"/>
          <w:sz w:val="24"/>
          <w:szCs w:val="24"/>
        </w:rPr>
        <w:t xml:space="preserve">., Кадастровый (или условный) номер 38:06:143704:71:31, расположенное по адресу: Иркутская область, Иркутский р-н, 26км. Байкальского тракта. </w:t>
      </w:r>
    </w:p>
    <w:p w14:paraId="122E3F56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от 25.11.2011 № RU 38508316 22-2011/ф. Передаточный акт подлежащего приватизации имущественного комплекса ФГУП «Аэропорт Иркутск» от 27.12.2010; </w:t>
      </w:r>
    </w:p>
    <w:p w14:paraId="134078D2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Распоряжение ТУ Росимущества в Иркутской области №21-а от 27.12.2010. Запись регистрации №38-38-01/005/2012-150 от 08.02.2012 (свидетельство о государственной регистрации права 38 АД 689372 от 08.02.2012).</w:t>
      </w:r>
    </w:p>
    <w:p w14:paraId="2B67DB12" w14:textId="77777777" w:rsidR="00394D8B" w:rsidRPr="00E50CFC" w:rsidRDefault="00394D8B" w:rsidP="00394D8B">
      <w:pPr>
        <w:pStyle w:val="a3"/>
        <w:numPr>
          <w:ilvl w:val="0"/>
          <w:numId w:val="12"/>
        </w:numPr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Санаторий-профилакторий ЛЭП 10 </w:t>
      </w:r>
      <w:proofErr w:type="spellStart"/>
      <w:r w:rsidRPr="00E50CFC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E50CFC">
        <w:rPr>
          <w:rFonts w:ascii="Times New Roman" w:hAnsi="Times New Roman" w:cs="Times New Roman"/>
          <w:sz w:val="24"/>
          <w:szCs w:val="24"/>
        </w:rPr>
        <w:t xml:space="preserve">, назначение: Нежилое, литер </w:t>
      </w:r>
      <w:r w:rsidRPr="00E50C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0CFC">
        <w:rPr>
          <w:rFonts w:ascii="Times New Roman" w:hAnsi="Times New Roman" w:cs="Times New Roman"/>
          <w:sz w:val="24"/>
          <w:szCs w:val="24"/>
        </w:rPr>
        <w:t xml:space="preserve">. Протяженность 2415 м., Кадастровый (или условный) номер 38:06:000000:3270, расположенное по адресу: Иркутская область, Иркутский р-н, 26км. Байкальского тракта. </w:t>
      </w:r>
    </w:p>
    <w:p w14:paraId="4A4BFFA8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от 16.04.2012 № RU 38508316 2-2012/ю. </w:t>
      </w:r>
    </w:p>
    <w:p w14:paraId="609B99C2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Договор аренды лесного участка от 02.09.2011 №91-353/11/15Д-11-0716, дата регистрации 19.10.2011, №38-38-01/169/2011-346. Распоряжение Агентства лесного хозяйства Иркутской области от 01.09.2011 №2088-ра.</w:t>
      </w:r>
    </w:p>
    <w:p w14:paraId="4C669D7D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Запись регистрации №38-38-01/001/2012-674 от 24.05.2012 (свидетельство о государственной регистрации права 38 АД 776034 от 24.05.2012).</w:t>
      </w:r>
    </w:p>
    <w:p w14:paraId="17B4A179" w14:textId="77777777" w:rsidR="00394D8B" w:rsidRPr="00E50CFC" w:rsidRDefault="00394D8B" w:rsidP="00394D8B">
      <w:pPr>
        <w:pStyle w:val="a3"/>
        <w:numPr>
          <w:ilvl w:val="0"/>
          <w:numId w:val="12"/>
        </w:numPr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Санаторий-профилакторий баня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назначение: Нежилое 1-этажное здание, литер В. S – 37,5 </w:t>
      </w:r>
      <w:proofErr w:type="spellStart"/>
      <w:r w:rsidRPr="00E50CF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50CFC">
        <w:rPr>
          <w:rFonts w:ascii="Times New Roman" w:hAnsi="Times New Roman" w:cs="Times New Roman"/>
          <w:sz w:val="24"/>
          <w:szCs w:val="24"/>
        </w:rPr>
        <w:t xml:space="preserve">., Кадастровый (или условный) номер 38:06:143704:71:30, расположенное по адресу: Иркутская область, Иркутский р-н, 26км. Байкальского тракта. </w:t>
      </w:r>
    </w:p>
    <w:p w14:paraId="07A3695D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от 25.11.2011 № RU 38508316 24-2011/ф. Передаточный акт подлежащего приватизации имущественного комплекса ФГУП «Аэропорт Иркутск» от 27.12.2010; </w:t>
      </w:r>
    </w:p>
    <w:p w14:paraId="230DD66D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Распоряжение ТУ Росимущества в Иркутской области №21-а от 27.12.2010. Запись регистрации №38-38-01/005/2012-149 от 08.02.2012 (свидетельство о государственной регистрации права 38 АД 690262 от 08.02.2012).</w:t>
      </w:r>
    </w:p>
    <w:p w14:paraId="64E7CB91" w14:textId="77777777" w:rsidR="00394D8B" w:rsidRPr="00E50CFC" w:rsidRDefault="00394D8B" w:rsidP="00394D8B">
      <w:pPr>
        <w:pStyle w:val="a3"/>
        <w:numPr>
          <w:ilvl w:val="0"/>
          <w:numId w:val="12"/>
        </w:numPr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Товарно-материальные ценности</w:t>
      </w:r>
      <w:r w:rsidRPr="00E50CFC">
        <w:rPr>
          <w:rFonts w:ascii="Times New Roman" w:hAnsi="Times New Roman" w:cs="Times New Roman"/>
          <w:sz w:val="24"/>
          <w:szCs w:val="24"/>
        </w:rPr>
        <w:t xml:space="preserve"> по списку, приведенному в приложении к Извещению №2.</w:t>
      </w:r>
    </w:p>
    <w:p w14:paraId="2B796DD1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E978A5" w:rsidRPr="00E50CFC" w14:paraId="0438F45A" w14:textId="77777777" w:rsidTr="00043880">
        <w:tc>
          <w:tcPr>
            <w:tcW w:w="4957" w:type="dxa"/>
            <w:shd w:val="clear" w:color="auto" w:fill="auto"/>
          </w:tcPr>
          <w:p w14:paraId="6C76B33B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- правовая форма предприятия</w:t>
            </w:r>
          </w:p>
        </w:tc>
        <w:tc>
          <w:tcPr>
            <w:tcW w:w="4388" w:type="dxa"/>
            <w:shd w:val="clear" w:color="auto" w:fill="auto"/>
          </w:tcPr>
          <w:p w14:paraId="20C6C324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8A5" w:rsidRPr="00E50CFC" w14:paraId="538EE65A" w14:textId="77777777" w:rsidTr="00043880">
        <w:tc>
          <w:tcPr>
            <w:tcW w:w="4957" w:type="dxa"/>
            <w:shd w:val="clear" w:color="auto" w:fill="auto"/>
          </w:tcPr>
          <w:p w14:paraId="1802E3FC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388" w:type="dxa"/>
            <w:shd w:val="clear" w:color="auto" w:fill="auto"/>
          </w:tcPr>
          <w:p w14:paraId="41F0F25E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78A5" w:rsidRPr="00E50CFC" w14:paraId="39FBD700" w14:textId="77777777" w:rsidTr="00043880">
        <w:tc>
          <w:tcPr>
            <w:tcW w:w="4957" w:type="dxa"/>
            <w:shd w:val="clear" w:color="auto" w:fill="auto"/>
          </w:tcPr>
          <w:p w14:paraId="2C27DB3F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4388" w:type="dxa"/>
            <w:shd w:val="clear" w:color="auto" w:fill="auto"/>
          </w:tcPr>
          <w:p w14:paraId="1012BD7B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2E879679" w14:textId="77777777" w:rsidTr="00043880">
        <w:tc>
          <w:tcPr>
            <w:tcW w:w="4957" w:type="dxa"/>
            <w:shd w:val="clear" w:color="auto" w:fill="auto"/>
          </w:tcPr>
          <w:p w14:paraId="0D73E123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  <w:p w14:paraId="3190AFCB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и дата регистрации</w:t>
            </w:r>
          </w:p>
        </w:tc>
        <w:tc>
          <w:tcPr>
            <w:tcW w:w="4388" w:type="dxa"/>
            <w:shd w:val="clear" w:color="auto" w:fill="auto"/>
          </w:tcPr>
          <w:p w14:paraId="16B4BB71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4876389F" w14:textId="77777777" w:rsidTr="00043880">
        <w:tc>
          <w:tcPr>
            <w:tcW w:w="4957" w:type="dxa"/>
            <w:shd w:val="clear" w:color="auto" w:fill="auto"/>
          </w:tcPr>
          <w:p w14:paraId="22A4712E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4388" w:type="dxa"/>
            <w:shd w:val="clear" w:color="auto" w:fill="auto"/>
          </w:tcPr>
          <w:p w14:paraId="1996C7A8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47CA78A0" w14:textId="77777777" w:rsidTr="00043880">
        <w:tc>
          <w:tcPr>
            <w:tcW w:w="4957" w:type="dxa"/>
            <w:shd w:val="clear" w:color="auto" w:fill="auto"/>
          </w:tcPr>
          <w:p w14:paraId="7A66F543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388" w:type="dxa"/>
            <w:shd w:val="clear" w:color="auto" w:fill="auto"/>
          </w:tcPr>
          <w:p w14:paraId="5ADC12CF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187042F9" w14:textId="77777777" w:rsidTr="00043880">
        <w:tc>
          <w:tcPr>
            <w:tcW w:w="4957" w:type="dxa"/>
            <w:shd w:val="clear" w:color="auto" w:fill="auto"/>
          </w:tcPr>
          <w:p w14:paraId="3D825B68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4388" w:type="dxa"/>
            <w:shd w:val="clear" w:color="auto" w:fill="auto"/>
          </w:tcPr>
          <w:p w14:paraId="4CF970FC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2EFD8A5A" w14:textId="77777777" w:rsidTr="00043880">
        <w:tc>
          <w:tcPr>
            <w:tcW w:w="4957" w:type="dxa"/>
            <w:shd w:val="clear" w:color="auto" w:fill="auto"/>
          </w:tcPr>
          <w:p w14:paraId="25C6129D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4388" w:type="dxa"/>
            <w:shd w:val="clear" w:color="auto" w:fill="auto"/>
          </w:tcPr>
          <w:p w14:paraId="3AC4E7CE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11D5B172" w14:textId="77777777" w:rsidTr="00043880">
        <w:tc>
          <w:tcPr>
            <w:tcW w:w="4957" w:type="dxa"/>
            <w:shd w:val="clear" w:color="auto" w:fill="auto"/>
          </w:tcPr>
          <w:p w14:paraId="4FB1613B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388" w:type="dxa"/>
            <w:shd w:val="clear" w:color="auto" w:fill="auto"/>
          </w:tcPr>
          <w:p w14:paraId="62EBF9A9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3B0FDFEF" w14:textId="77777777" w:rsidTr="00043880">
        <w:tc>
          <w:tcPr>
            <w:tcW w:w="4957" w:type="dxa"/>
            <w:shd w:val="clear" w:color="auto" w:fill="auto"/>
          </w:tcPr>
          <w:p w14:paraId="4E052F37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4388" w:type="dxa"/>
            <w:shd w:val="clear" w:color="auto" w:fill="auto"/>
          </w:tcPr>
          <w:p w14:paraId="37F131CA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3020FF89" w14:textId="77777777" w:rsidTr="00043880">
        <w:tc>
          <w:tcPr>
            <w:tcW w:w="4957" w:type="dxa"/>
            <w:shd w:val="clear" w:color="auto" w:fill="auto"/>
          </w:tcPr>
          <w:p w14:paraId="6B0EAD96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4388" w:type="dxa"/>
            <w:shd w:val="clear" w:color="auto" w:fill="auto"/>
          </w:tcPr>
          <w:p w14:paraId="2D26448F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2FEDA0C3" w14:textId="77777777" w:rsidTr="00043880">
        <w:tc>
          <w:tcPr>
            <w:tcW w:w="4957" w:type="dxa"/>
            <w:shd w:val="clear" w:color="auto" w:fill="auto"/>
          </w:tcPr>
          <w:p w14:paraId="7CF7FF96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4388" w:type="dxa"/>
            <w:shd w:val="clear" w:color="auto" w:fill="auto"/>
          </w:tcPr>
          <w:p w14:paraId="51150F02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D14EF" w14:textId="77777777" w:rsidR="00E978A5" w:rsidRPr="00E50CFC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2458E23A" w14:textId="77777777" w:rsidR="00E978A5" w:rsidRPr="00E50CFC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E50CFC">
        <w:rPr>
          <w:rFonts w:ascii="Times New Roman" w:hAnsi="Times New Roman"/>
          <w:sz w:val="24"/>
          <w:szCs w:val="24"/>
        </w:rPr>
        <w:t xml:space="preserve"> </w:t>
      </w:r>
      <w:r w:rsidRPr="00E50CFC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0EB96E7" w14:textId="77777777" w:rsidR="00E978A5" w:rsidRPr="00E50CFC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 w:rsidR="00394D8B" w:rsidRPr="00E50CFC">
        <w:rPr>
          <w:rFonts w:ascii="Times New Roman" w:eastAsia="Times New Roman" w:hAnsi="Times New Roman"/>
          <w:sz w:val="24"/>
          <w:szCs w:val="24"/>
        </w:rPr>
        <w:t>2</w:t>
      </w:r>
      <w:r w:rsidRPr="00E50CFC">
        <w:rPr>
          <w:rFonts w:ascii="Times New Roman" w:eastAsia="Times New Roman" w:hAnsi="Times New Roman"/>
          <w:sz w:val="24"/>
          <w:szCs w:val="24"/>
        </w:rPr>
        <w:t xml:space="preserve">, дата </w:t>
      </w:r>
      <w:r w:rsidRPr="00E50CFC">
        <w:rPr>
          <w:rFonts w:ascii="Times New Roman" w:eastAsia="Times New Roman" w:hAnsi="Times New Roman"/>
          <w:sz w:val="24"/>
          <w:szCs w:val="24"/>
          <w:highlight w:val="yellow"/>
        </w:rPr>
        <w:t>__. __.2020г</w:t>
      </w:r>
      <w:r w:rsidRPr="00E50CFC">
        <w:rPr>
          <w:rFonts w:ascii="Times New Roman" w:eastAsia="Times New Roman" w:hAnsi="Times New Roman"/>
          <w:sz w:val="24"/>
          <w:szCs w:val="24"/>
        </w:rPr>
        <w:t>;</w:t>
      </w:r>
    </w:p>
    <w:p w14:paraId="6908C880" w14:textId="77777777" w:rsidR="00E978A5" w:rsidRPr="00E50CFC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100B344" w14:textId="77777777" w:rsidR="00E978A5" w:rsidRPr="00E50CFC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</w:t>
      </w:r>
      <w:r w:rsidRPr="00E50CFC">
        <w:rPr>
          <w:rFonts w:ascii="Times New Roman" w:eastAsia="Times New Roman" w:hAnsi="Times New Roman"/>
          <w:sz w:val="24"/>
          <w:szCs w:val="24"/>
        </w:rPr>
        <w:lastRenderedPageBreak/>
        <w:t>равно как и от заключения договора купли-продажи, сумма внесенного нами задатка не возвращается.</w:t>
      </w:r>
    </w:p>
    <w:p w14:paraId="62E9F1B2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EA2A22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095F267B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0C56025C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5AA53373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1E076E7E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1E2694C4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4925F77F" w14:textId="77777777" w:rsidR="00E978A5" w:rsidRPr="00E50CFC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50CF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94AA3D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7253BD99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E50CFC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50CF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CAA720A" w14:textId="77777777" w:rsidR="00E978A5" w:rsidRPr="00E50CFC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41E5D5AE" w14:textId="77777777" w:rsidR="00E978A5" w:rsidRPr="00E50CFC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E50CFC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50CF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5A8DF50" w14:textId="77777777" w:rsidR="00E978A5" w:rsidRPr="00E50CFC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0A8BB63D" w14:textId="77777777" w:rsidR="00E978A5" w:rsidRPr="00E50CFC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E50CFC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68EE4A49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A4D499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</w:p>
    <w:p w14:paraId="067CB1A6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8B7EC64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4B648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«___» _____________ 2020г.</w:t>
      </w:r>
    </w:p>
    <w:p w14:paraId="4101CF08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704ECD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588C1A10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D0C0F1" w14:textId="77777777" w:rsidR="00E978A5" w:rsidRPr="00E50CFC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50CFC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10868AF6" w14:textId="77777777" w:rsidR="00E978A5" w:rsidRPr="00E50CFC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E50CFC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E50CFC">
        <w:rPr>
          <w:rFonts w:ascii="Times New Roman" w:eastAsia="Times New Roman" w:hAnsi="Times New Roman"/>
          <w:sz w:val="24"/>
          <w:szCs w:val="24"/>
        </w:rPr>
        <w:t>___»___________2020 г. за  №____</w:t>
      </w:r>
    </w:p>
    <w:p w14:paraId="148DB5B1" w14:textId="77777777" w:rsidR="00E978A5" w:rsidRPr="00E50CFC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1B80153B" w14:textId="350DDF9C" w:rsidR="00E978A5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p w14:paraId="70482E26" w14:textId="1C1F56C7" w:rsidR="00212358" w:rsidRDefault="00212358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E69439F" w14:textId="77777777" w:rsidR="00212358" w:rsidRPr="00212358" w:rsidRDefault="00212358" w:rsidP="002123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  <w:r w:rsidRPr="00212358">
        <w:rPr>
          <w:rFonts w:ascii="Times New Roman" w:eastAsia="Times New Roman" w:hAnsi="Times New Roman"/>
          <w:sz w:val="20"/>
          <w:szCs w:val="20"/>
        </w:rPr>
        <w:t>ИД документа 738079</w:t>
      </w:r>
    </w:p>
    <w:p w14:paraId="4753E92E" w14:textId="77777777" w:rsidR="00212358" w:rsidRPr="00212358" w:rsidRDefault="00212358" w:rsidP="002123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</w:p>
    <w:p w14:paraId="79255FF3" w14:textId="77777777" w:rsidR="00212358" w:rsidRPr="00212358" w:rsidRDefault="00212358" w:rsidP="002123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  <w:r w:rsidRPr="00212358">
        <w:rPr>
          <w:rFonts w:ascii="Times New Roman" w:eastAsia="Times New Roman" w:hAnsi="Times New Roman"/>
          <w:b/>
          <w:bCs/>
          <w:sz w:val="28"/>
          <w:szCs w:val="28"/>
        </w:rPr>
        <w:t>База отдыха Заявка Претендента</w:t>
      </w:r>
    </w:p>
    <w:p w14:paraId="29DEF01B" w14:textId="77777777" w:rsidR="00212358" w:rsidRPr="00212358" w:rsidRDefault="00212358" w:rsidP="002123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  <w:r w:rsidRPr="00212358">
        <w:rPr>
          <w:rFonts w:ascii="Times New Roman" w:eastAsia="Times New Roman" w:hAnsi="Times New Roman"/>
        </w:rPr>
        <w:t>Версия №1 (Первоначальная версия)</w:t>
      </w:r>
    </w:p>
    <w:p w14:paraId="68ADF4FA" w14:textId="77777777" w:rsidR="00212358" w:rsidRPr="00212358" w:rsidRDefault="00212358" w:rsidP="002123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</w:p>
    <w:p w14:paraId="749C0B5C" w14:textId="77777777" w:rsidR="00212358" w:rsidRPr="00212358" w:rsidRDefault="00212358" w:rsidP="002123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  <w:r w:rsidRPr="00212358">
        <w:rPr>
          <w:rFonts w:ascii="Times New Roman" w:eastAsia="Times New Roman" w:hAnsi="Times New Roman"/>
        </w:rPr>
        <w:t>Список сотрудников, подписавших документ электронной подписью:</w:t>
      </w:r>
    </w:p>
    <w:p w14:paraId="216CC1E2" w14:textId="77777777" w:rsidR="00212358" w:rsidRPr="00212358" w:rsidRDefault="00212358" w:rsidP="002123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134"/>
        <w:gridCol w:w="2268"/>
      </w:tblGrid>
      <w:tr w:rsidR="00212358" w:rsidRPr="00212358" w14:paraId="41D762CA" w14:textId="77777777" w:rsidTr="00C10AA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BF82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Кто подписал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D835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За кого поставлена подпись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5C5E5F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Дата подписи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9D1264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Примечание </w:t>
            </w:r>
          </w:p>
        </w:tc>
        <w:tc>
          <w:tcPr>
            <w:gridSpan w:val="0"/>
          </w:tcPr>
          <w:p w14:paraId="41D762CA" w14:textId="77777777" w:rsidR="00212358" w:rsidRPr="00212358" w:rsidRDefault="00212358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212358" w:rsidRPr="00212358" w14:paraId="72ECFA3D" w14:textId="77777777" w:rsidTr="00C10AA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BEC3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ФИО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47CF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Должность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AB8A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ФИО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90B9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Должность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B68A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A1DA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gridSpan w:val="0"/>
          </w:tcPr>
          <w:p w14:paraId="72ECFA3D" w14:textId="77777777" w:rsidR="00212358" w:rsidRPr="00212358" w:rsidRDefault="00212358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212358" w:rsidRPr="00212358" w14:paraId="7187C675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265" w14:textId="77777777" w:rsidR="00212358" w:rsidRPr="00212358" w:rsidRDefault="00212358" w:rsidP="00212358">
            <w:pPr>
              <w:shd w:val="pct15" w:color="auto" w:fill="auto"/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2358">
              <w:rPr>
                <w:rFonts w:ascii="Times New Roman" w:eastAsia="Times New Roman" w:hAnsi="Times New Roman"/>
                <w:b/>
                <w:bCs/>
              </w:rPr>
              <w:t>Визирующие подписи</w:t>
            </w:r>
          </w:p>
        </w:tc>
      </w:tr>
      <w:tr w:rsidR="00212358" w:rsidRPr="00212358" w14:paraId="73139085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86F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Юшкин </w:t>
            </w:r>
            <w:proofErr w:type="gramStart"/>
            <w:r w:rsidRPr="00212358">
              <w:rPr>
                <w:rFonts w:ascii="Times New Roman" w:eastAsia="Times New Roman" w:hAnsi="Times New Roman"/>
              </w:rPr>
              <w:t>А.И.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C9B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Начальник СПО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538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Юшкин </w:t>
            </w:r>
            <w:proofErr w:type="gramStart"/>
            <w:r w:rsidRPr="00212358">
              <w:rPr>
                <w:rFonts w:ascii="Times New Roman" w:eastAsia="Times New Roman" w:hAnsi="Times New Roman"/>
              </w:rPr>
              <w:t>А.И.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916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Начальник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181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06.11.2020 15:38:01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660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12358" w:rsidRPr="00212358" w14:paraId="3242FFC4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1BD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>Верхотурцев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094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Заместитель директора по развитию сервиса и маркетинга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D57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Верхотурцев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8B3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Заместитель директора по развитию сервиса и 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98D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06.11.2020 13:43:45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DD9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12358" w:rsidRPr="00212358" w14:paraId="30798636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C530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>Курдюков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AB1C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Коммерческий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7DC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Курдюков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1F8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Коммерческий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923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31.10.2020 12:44:38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8BA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12358" w:rsidRPr="00212358" w14:paraId="73027ECD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9C3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>Федюкович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701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Зам. начальника ОМПНУ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B10D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Федюкович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179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Зам. начальника ОМПНУ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A02C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29.10.2020 13:39:19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A382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12358" w:rsidRPr="00212358" w14:paraId="366E9D52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0BD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Кабанов </w:t>
            </w:r>
            <w:proofErr w:type="gramStart"/>
            <w:r w:rsidRPr="00212358">
              <w:rPr>
                <w:rFonts w:ascii="Times New Roman" w:eastAsia="Times New Roman" w:hAnsi="Times New Roman"/>
              </w:rPr>
              <w:t>И.В.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CA7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Начальник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BEB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Кабанов </w:t>
            </w:r>
            <w:proofErr w:type="gramStart"/>
            <w:r w:rsidRPr="00212358">
              <w:rPr>
                <w:rFonts w:ascii="Times New Roman" w:eastAsia="Times New Roman" w:hAnsi="Times New Roman"/>
              </w:rPr>
              <w:t>И.В.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0129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Начальник СБ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A82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29.10.2020 12:40:52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81F0" w14:textId="77777777" w:rsidR="00212358" w:rsidRPr="00212358" w:rsidRDefault="00212358" w:rsidP="00212358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212358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4C96110E" w14:textId="77777777" w:rsidR="00212358" w:rsidRPr="00212358" w:rsidRDefault="00212358" w:rsidP="00212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34191DC1" w14:textId="77777777" w:rsidR="00212358" w:rsidRPr="00212358" w:rsidRDefault="00212358" w:rsidP="00212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42973C85" w14:textId="77777777" w:rsidR="00212358" w:rsidRPr="00212358" w:rsidRDefault="00212358" w:rsidP="00212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12358">
        <w:rPr>
          <w:rFonts w:ascii="Times New Roman" w:eastAsia="Times New Roman" w:hAnsi="Times New Roman"/>
        </w:rPr>
        <w:t>Распечатал   __________________   /Верхотурцев Анатолий Григорьевич/ 20.11.2020</w:t>
      </w:r>
    </w:p>
    <w:p w14:paraId="7950C437" w14:textId="77777777" w:rsidR="00212358" w:rsidRPr="00E50CFC" w:rsidRDefault="00212358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212358" w:rsidRPr="00E5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9C"/>
    <w:rsid w:val="00173B8A"/>
    <w:rsid w:val="001F6540"/>
    <w:rsid w:val="00212358"/>
    <w:rsid w:val="0024179B"/>
    <w:rsid w:val="00282597"/>
    <w:rsid w:val="002B3379"/>
    <w:rsid w:val="00355D8D"/>
    <w:rsid w:val="003567F0"/>
    <w:rsid w:val="00394D8B"/>
    <w:rsid w:val="003C3564"/>
    <w:rsid w:val="004748CB"/>
    <w:rsid w:val="004D31ED"/>
    <w:rsid w:val="004E59A4"/>
    <w:rsid w:val="0058091E"/>
    <w:rsid w:val="005F0597"/>
    <w:rsid w:val="008B339C"/>
    <w:rsid w:val="00903545"/>
    <w:rsid w:val="00940757"/>
    <w:rsid w:val="00A1324E"/>
    <w:rsid w:val="00A36E04"/>
    <w:rsid w:val="00A93C9C"/>
    <w:rsid w:val="00AB4CCB"/>
    <w:rsid w:val="00AC6220"/>
    <w:rsid w:val="00C80122"/>
    <w:rsid w:val="00D02271"/>
    <w:rsid w:val="00D33A45"/>
    <w:rsid w:val="00D7196F"/>
    <w:rsid w:val="00D92204"/>
    <w:rsid w:val="00E50CFC"/>
    <w:rsid w:val="00E978A5"/>
    <w:rsid w:val="00EE5515"/>
    <w:rsid w:val="00EF6DA5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Анатолий Верхотурцев</cp:lastModifiedBy>
  <cp:revision>2</cp:revision>
  <cp:lastPrinted>2020-11-20T04:44:00Z</cp:lastPrinted>
  <dcterms:created xsi:type="dcterms:W3CDTF">2020-11-20T04:45:00Z</dcterms:created>
  <dcterms:modified xsi:type="dcterms:W3CDTF">2020-11-20T04:45:00Z</dcterms:modified>
</cp:coreProperties>
</file>